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52A64" w14:textId="77777777" w:rsidR="008B26E2" w:rsidRPr="008B26E2" w:rsidRDefault="008B26E2" w:rsidP="00D6207F">
      <w:pPr>
        <w:rPr>
          <w:sz w:val="26"/>
          <w:szCs w:val="26"/>
          <w:lang w:eastAsia="zh-CN"/>
        </w:rPr>
      </w:pPr>
    </w:p>
    <w:p w14:paraId="50193E56" w14:textId="4C233A58" w:rsidR="00D6207F" w:rsidRPr="008B26E2" w:rsidRDefault="0068690F" w:rsidP="00D6207F">
      <w:pPr>
        <w:rPr>
          <w:rFonts w:ascii="MS UI Gothic" w:eastAsia="MS UI Gothic" w:hAnsi="MS UI Gothic"/>
          <w:sz w:val="26"/>
          <w:szCs w:val="26"/>
          <w:lang w:eastAsia="zh-CN"/>
        </w:rPr>
      </w:pP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>目前全世界</w:t>
      </w:r>
      <w:r w:rsidR="00D6207F" w:rsidRPr="008B26E2">
        <w:rPr>
          <w:rFonts w:ascii="MS UI Gothic" w:eastAsia="MS UI Gothic" w:hAnsi="MS UI Gothic" w:hint="eastAsia"/>
          <w:sz w:val="26"/>
          <w:szCs w:val="26"/>
          <w:lang w:eastAsia="zh-CN"/>
        </w:rPr>
        <w:t>在共同面</w:t>
      </w:r>
      <w:r w:rsidR="00D6207F"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对</w:t>
      </w:r>
      <w:r w:rsidR="00D6207F"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新型冠状病毒。我</w:t>
      </w:r>
      <w:r w:rsidR="00D6207F"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们</w:t>
      </w:r>
      <w:r w:rsidR="00D6207F"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新加坡中央医院骨</w:t>
      </w:r>
      <w:r w:rsidR="00D6207F"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质</w:t>
      </w:r>
      <w:r w:rsidR="00D6207F"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代</w:t>
      </w:r>
      <w:r w:rsidR="00D6207F"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谢</w:t>
      </w:r>
      <w:r w:rsidR="00D6207F"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部</w:t>
      </w:r>
      <w:r w:rsidR="00D6207F"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门</w:t>
      </w:r>
      <w:r w:rsidR="00D6207F" w:rsidRPr="008B26E2">
        <w:rPr>
          <w:rFonts w:ascii="MS UI Gothic" w:eastAsia="MS UI Gothic" w:hAnsi="MS UI Gothic" w:hint="eastAsia"/>
          <w:sz w:val="26"/>
          <w:szCs w:val="26"/>
          <w:lang w:eastAsia="zh-CN"/>
        </w:rPr>
        <w:t>骨</w:t>
      </w:r>
      <w:r w:rsidR="00D6207F"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质</w:t>
      </w:r>
      <w:r w:rsidR="00D6207F"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疏松病人互助小</w:t>
      </w:r>
      <w:r w:rsidR="00D6207F"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组</w:t>
      </w:r>
      <w:r w:rsidR="00D6207F"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的同工相信你</w:t>
      </w:r>
      <w:r w:rsidR="00D6207F"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们</w:t>
      </w:r>
      <w:r w:rsidR="00D6207F"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大家和家人都保持平安和健康。</w:t>
      </w:r>
    </w:p>
    <w:p w14:paraId="7379495F" w14:textId="1378FDB5" w:rsidR="00D6207F" w:rsidRPr="008B26E2" w:rsidRDefault="00D6207F" w:rsidP="00D6207F">
      <w:pPr>
        <w:rPr>
          <w:rFonts w:ascii="MS UI Gothic" w:eastAsia="MS UI Gothic" w:hAnsi="MS UI Gothic"/>
          <w:sz w:val="26"/>
          <w:szCs w:val="26"/>
          <w:lang w:eastAsia="zh-CN"/>
        </w:rPr>
      </w:pP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>在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这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段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时间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注意骨骼健康也是是分重要的。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>如果感染新型冠状病毒，有相关基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础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病例的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乐龄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人士相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较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于他人更易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产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生并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发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症</w:t>
      </w:r>
      <w:r w:rsidRPr="008B26E2">
        <w:rPr>
          <w:rFonts w:ascii="MS UI Gothic" w:eastAsia="MS UI Gothic" w:hAnsi="MS UI Gothic"/>
          <w:sz w:val="26"/>
          <w:szCs w:val="26"/>
          <w:lang w:eastAsia="zh-CN"/>
        </w:rPr>
        <w:t xml:space="preserve"> 。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乐龄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人士也比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较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容易患有骨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质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疏松症。因此，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 一些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乐龄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人士和家人会担心患有骨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质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疏松症是否增加感染新型冠状病毒的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风险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和得到并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发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症的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风险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。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请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大家放心，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并不是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这样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的。</w:t>
      </w:r>
    </w:p>
    <w:p w14:paraId="0F00C371" w14:textId="77777777" w:rsidR="00D6207F" w:rsidRPr="008B26E2" w:rsidRDefault="00D6207F" w:rsidP="00D6207F">
      <w:pPr>
        <w:rPr>
          <w:rFonts w:ascii="MS UI Gothic" w:eastAsia="MS UI Gothic" w:hAnsi="MS UI Gothic"/>
          <w:sz w:val="26"/>
          <w:szCs w:val="26"/>
          <w:lang w:eastAsia="zh-CN"/>
        </w:rPr>
      </w:pP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>如果你患有骨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质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疏松症并被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给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予治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疗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，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除非有医生的指示，否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则请继续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服用骨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质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疏松的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药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物。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特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别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是如果你在用一种打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针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的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药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物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</w:t>
      </w:r>
      <w:r w:rsidRPr="008B26E2">
        <w:rPr>
          <w:rFonts w:ascii="MS UI Gothic" w:eastAsia="MS UI Gothic" w:hAnsi="MS UI Gothic"/>
          <w:sz w:val="26"/>
          <w:szCs w:val="26"/>
          <w:lang w:eastAsia="zh-CN"/>
        </w:rPr>
        <w:t xml:space="preserve">Denosumab, 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请记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得按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时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回医院打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针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。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如果你在回医院治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疗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方面有什么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问题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，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请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打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给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医院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询问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。</w:t>
      </w:r>
    </w:p>
    <w:p w14:paraId="2B567854" w14:textId="77777777" w:rsidR="00D6207F" w:rsidRPr="008B26E2" w:rsidRDefault="00D6207F" w:rsidP="00D6207F">
      <w:pPr>
        <w:rPr>
          <w:rFonts w:ascii="MS UI Gothic" w:eastAsia="MS UI Gothic" w:hAnsi="MS UI Gothic"/>
          <w:sz w:val="26"/>
          <w:szCs w:val="26"/>
          <w:lang w:eastAsia="zh-CN"/>
        </w:rPr>
      </w:pP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>在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这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段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时间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居家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时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特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别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重要的是保持安全和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预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防骨折。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许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多骨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质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疏松性骨折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发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生在居家跌倒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时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。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预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防跌倒一直都很重要，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现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在来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说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更是至关重要。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请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确保你的居家没有什么障碍物。</w:t>
      </w:r>
      <w:bookmarkStart w:id="0" w:name="_GoBack"/>
      <w:bookmarkEnd w:id="0"/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比如不要在地上放没有固定的地毯， 或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电线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。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确保地板干燥防滑， 有足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够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灯光照明。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夜晚起身去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厕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所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时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小心不要跌倒等等。</w:t>
      </w:r>
    </w:p>
    <w:p w14:paraId="2F5303C9" w14:textId="77777777" w:rsidR="00D6207F" w:rsidRPr="008B26E2" w:rsidRDefault="00D6207F" w:rsidP="00D6207F">
      <w:pPr>
        <w:rPr>
          <w:rFonts w:ascii="MS UI Gothic" w:eastAsia="MS UI Gothic" w:hAnsi="MS UI Gothic"/>
          <w:sz w:val="26"/>
          <w:szCs w:val="26"/>
          <w:lang w:eastAsia="zh-CN"/>
        </w:rPr>
      </w:pP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一整天在家可能意味着缺乏阳光照射。 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这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可能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导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致比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较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低的血液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维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他命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>D</w:t>
      </w:r>
      <w:r w:rsidRPr="008B26E2">
        <w:rPr>
          <w:rFonts w:ascii="MS UI Gothic" w:eastAsia="MS UI Gothic" w:hAnsi="MS UI Gothic"/>
          <w:sz w:val="26"/>
          <w:szCs w:val="26"/>
          <w:lang w:eastAsia="zh-CN"/>
        </w:rPr>
        <w:t xml:space="preserve"> 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>水平。 如果你的医生有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给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你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维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他命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</w:t>
      </w:r>
      <w:r w:rsidRPr="008B26E2">
        <w:rPr>
          <w:rFonts w:ascii="MS UI Gothic" w:eastAsia="MS UI Gothic" w:hAnsi="MS UI Gothic"/>
          <w:sz w:val="26"/>
          <w:szCs w:val="26"/>
          <w:lang w:eastAsia="zh-CN"/>
        </w:rPr>
        <w:t>D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补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充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剂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，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请继续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服用。一个礼拜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>3-4次在上午10点到下午3点之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间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在阳台或庭院里晒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>10-15</w:t>
      </w:r>
      <w:r w:rsidRPr="008B26E2">
        <w:rPr>
          <w:rFonts w:ascii="MS UI Gothic" w:eastAsia="MS UI Gothic" w:hAnsi="MS UI Gothic"/>
          <w:sz w:val="26"/>
          <w:szCs w:val="26"/>
          <w:lang w:eastAsia="zh-CN"/>
        </w:rPr>
        <w:t xml:space="preserve"> 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>分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钟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太阳，是一个不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错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的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获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取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维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他命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>D的方法。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继续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做一些运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动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例如快走（适合自己承受能力的速度）（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请记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得保持社交距离），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或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较轻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微承重运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动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等等。</w:t>
      </w:r>
    </w:p>
    <w:p w14:paraId="1EC5049F" w14:textId="77777777" w:rsidR="00D6207F" w:rsidRPr="008B26E2" w:rsidRDefault="00D6207F" w:rsidP="00D6207F">
      <w:pPr>
        <w:rPr>
          <w:rFonts w:ascii="MS UI Gothic" w:eastAsia="MS UI Gothic" w:hAnsi="MS UI Gothic"/>
          <w:sz w:val="26"/>
          <w:szCs w:val="26"/>
          <w:lang w:eastAsia="zh-CN"/>
        </w:rPr>
      </w:pP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>最后，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请继续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和朋友，家人保持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联络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。如果你不可以面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对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面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见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他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们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，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你可以通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过电话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或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电脑联络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他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们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。保持与家人朋友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联络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可以避免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变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得焦急或者沮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丧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。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这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是一个很好的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时间让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你可以重新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练习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你曾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经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忽略的太极，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 xml:space="preserve"> 瑜伽或者冥想运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动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。</w:t>
      </w:r>
    </w:p>
    <w:p w14:paraId="074F0FFF" w14:textId="77777777" w:rsidR="00D6207F" w:rsidRPr="008B26E2" w:rsidRDefault="00D6207F" w:rsidP="00D6207F">
      <w:pPr>
        <w:rPr>
          <w:rFonts w:ascii="MS UI Gothic" w:eastAsia="MS UI Gothic" w:hAnsi="MS UI Gothic"/>
          <w:sz w:val="26"/>
          <w:szCs w:val="26"/>
          <w:lang w:eastAsia="zh-CN"/>
        </w:rPr>
      </w:pP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>我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们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大家一定可以一起渡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过这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个疫情！</w:t>
      </w:r>
    </w:p>
    <w:p w14:paraId="7F256101" w14:textId="2991F6BF" w:rsidR="00D6207F" w:rsidRPr="008B26E2" w:rsidRDefault="00D6207F" w:rsidP="00D6207F">
      <w:pPr>
        <w:rPr>
          <w:rFonts w:ascii="MS UI Gothic" w:eastAsia="MS UI Gothic" w:hAnsi="MS UI Gothic"/>
          <w:sz w:val="26"/>
          <w:szCs w:val="26"/>
          <w:lang w:eastAsia="zh-CN"/>
        </w:rPr>
      </w:pP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lastRenderedPageBreak/>
        <w:t>及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时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留意</w:t>
      </w:r>
      <w:r w:rsidRPr="008B26E2">
        <w:rPr>
          <w:rFonts w:ascii="Microsoft YaHei" w:eastAsia="Microsoft YaHei" w:hAnsi="Microsoft YaHei" w:cs="Microsoft YaHei" w:hint="eastAsia"/>
          <w:sz w:val="26"/>
          <w:szCs w:val="26"/>
          <w:lang w:eastAsia="zh-CN"/>
        </w:rPr>
        <w:t>讯</w:t>
      </w:r>
      <w:r w:rsidRPr="008B26E2">
        <w:rPr>
          <w:rFonts w:ascii="MS UI Gothic" w:eastAsia="MS UI Gothic" w:hAnsi="MS UI Gothic" w:cs="MS UI Gothic" w:hint="eastAsia"/>
          <w:sz w:val="26"/>
          <w:szCs w:val="26"/>
          <w:lang w:eastAsia="zh-CN"/>
        </w:rPr>
        <w:t>息</w:t>
      </w:r>
      <w:r w:rsidRPr="008B26E2">
        <w:rPr>
          <w:rFonts w:ascii="MS UI Gothic" w:eastAsia="MS UI Gothic" w:hAnsi="MS UI Gothic" w:hint="eastAsia"/>
          <w:sz w:val="26"/>
          <w:szCs w:val="26"/>
          <w:lang w:eastAsia="zh-CN"/>
        </w:rPr>
        <w:t>！ 保持健康！</w:t>
      </w:r>
    </w:p>
    <w:p w14:paraId="7ADB74B5" w14:textId="77777777" w:rsidR="00D6207F" w:rsidRPr="008B26E2" w:rsidRDefault="00D6207F">
      <w:pPr>
        <w:rPr>
          <w:sz w:val="26"/>
          <w:szCs w:val="26"/>
          <w:lang w:eastAsia="zh-CN"/>
        </w:rPr>
      </w:pPr>
    </w:p>
    <w:sectPr w:rsidR="00D6207F" w:rsidRPr="008B26E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FC023" w14:textId="77777777" w:rsidR="002C4926" w:rsidRDefault="002C4926" w:rsidP="008B26E2">
      <w:pPr>
        <w:spacing w:after="0" w:line="240" w:lineRule="auto"/>
      </w:pPr>
      <w:r>
        <w:separator/>
      </w:r>
    </w:p>
  </w:endnote>
  <w:endnote w:type="continuationSeparator" w:id="0">
    <w:p w14:paraId="5B7099BD" w14:textId="77777777" w:rsidR="002C4926" w:rsidRDefault="002C4926" w:rsidP="008B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966"/>
      <w:gridCol w:w="2060"/>
    </w:tblGrid>
    <w:tr w:rsidR="008B26E2" w14:paraId="7B1F31E8" w14:textId="77777777" w:rsidTr="00455A0C">
      <w:tc>
        <w:tcPr>
          <w:tcW w:w="4622" w:type="dxa"/>
          <w:shd w:val="clear" w:color="auto" w:fill="auto"/>
        </w:tcPr>
        <w:p w14:paraId="3A8E6508" w14:textId="7C1856C1" w:rsidR="008B26E2" w:rsidRDefault="008B26E2" w:rsidP="008B26E2">
          <w:pPr>
            <w:pStyle w:val="Footer"/>
            <w:rPr>
              <w:noProof/>
              <w:lang w:eastAsia="zh-CN"/>
            </w:rPr>
          </w:pPr>
          <w:r w:rsidRPr="003223F0">
            <w:rPr>
              <w:noProof/>
              <w:lang w:val="en-US" w:eastAsia="zh-CN"/>
            </w:rPr>
            <w:drawing>
              <wp:inline distT="0" distB="0" distL="0" distR="0" wp14:anchorId="799E9FB9" wp14:editId="6265F296">
                <wp:extent cx="4285615" cy="764540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561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shd w:val="clear" w:color="auto" w:fill="auto"/>
        </w:tcPr>
        <w:p w14:paraId="03C6C278" w14:textId="05037386" w:rsidR="008B26E2" w:rsidRDefault="008B26E2" w:rsidP="008B26E2">
          <w:pPr>
            <w:pStyle w:val="Footer"/>
            <w:jc w:val="right"/>
            <w:rPr>
              <w:noProof/>
              <w:lang w:eastAsia="zh-CN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5626375" wp14:editId="17B139CF">
                <wp:extent cx="1105535" cy="777875"/>
                <wp:effectExtent l="0" t="0" r="0" b="3175"/>
                <wp:docPr id="2" name="Picture 2" descr="letterheadAug2015_footer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etterheadAug2015_footer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1285D3" w14:textId="77777777" w:rsidR="008B26E2" w:rsidRDefault="008B2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F88CC" w14:textId="77777777" w:rsidR="002C4926" w:rsidRDefault="002C4926" w:rsidP="008B26E2">
      <w:pPr>
        <w:spacing w:after="0" w:line="240" w:lineRule="auto"/>
      </w:pPr>
      <w:r>
        <w:separator/>
      </w:r>
    </w:p>
  </w:footnote>
  <w:footnote w:type="continuationSeparator" w:id="0">
    <w:p w14:paraId="127BC4C7" w14:textId="77777777" w:rsidR="002C4926" w:rsidRDefault="002C4926" w:rsidP="008B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6EA69" w14:textId="6EE14B99" w:rsidR="008B26E2" w:rsidRDefault="008B26E2">
    <w:pPr>
      <w:pStyle w:val="Header"/>
    </w:pPr>
    <w:r>
      <w:rPr>
        <w:noProof/>
        <w:lang w:val="en-US" w:eastAsia="zh-CN"/>
      </w:rPr>
      <w:drawing>
        <wp:inline distT="0" distB="0" distL="0" distR="0" wp14:anchorId="70CBEC8B" wp14:editId="03F6B109">
          <wp:extent cx="5731510" cy="931948"/>
          <wp:effectExtent l="0" t="0" r="2540" b="1905"/>
          <wp:docPr id="1" name="Picture 1" descr="letterheadAug2015_header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Aug2015_header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3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8"/>
    <w:rsid w:val="002C4926"/>
    <w:rsid w:val="003A7A19"/>
    <w:rsid w:val="004161C4"/>
    <w:rsid w:val="005163D8"/>
    <w:rsid w:val="0068690F"/>
    <w:rsid w:val="00792A97"/>
    <w:rsid w:val="007D4DE5"/>
    <w:rsid w:val="008B26E2"/>
    <w:rsid w:val="008E651C"/>
    <w:rsid w:val="00977892"/>
    <w:rsid w:val="00C06998"/>
    <w:rsid w:val="00D6207F"/>
    <w:rsid w:val="00DC7826"/>
    <w:rsid w:val="00E9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B6FD"/>
  <w15:chartTrackingRefBased/>
  <w15:docId w15:val="{752B0C25-BDE9-403F-BB63-E0792244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E2"/>
  </w:style>
  <w:style w:type="paragraph" w:styleId="Footer">
    <w:name w:val="footer"/>
    <w:basedOn w:val="Normal"/>
    <w:link w:val="FooterChar"/>
    <w:uiPriority w:val="99"/>
    <w:unhideWhenUsed/>
    <w:rsid w:val="008B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B493DEF7C4BD14B8424DD24A1F27762" ma:contentTypeVersion="1" ma:contentTypeDescription="Upload an image." ma:contentTypeScope="" ma:versionID="47781ec1a259bea15eff1aff55e87bba">
  <xsd:schema xmlns:xsd="http://www.w3.org/2001/XMLSchema" xmlns:xs="http://www.w3.org/2001/XMLSchema" xmlns:p="http://schemas.microsoft.com/office/2006/metadata/properties" xmlns:ns1="http://schemas.microsoft.com/sharepoint/v3" xmlns:ns2="0A657DD0-F87A-4B0A-AC0F-041FDE2988FB" xmlns:ns3="http://schemas.microsoft.com/sharepoint/v3/fields" targetNamespace="http://schemas.microsoft.com/office/2006/metadata/properties" ma:root="true" ma:fieldsID="4f9a0fa51c3487e5a66975e4312f6c92" ns1:_="" ns2:_="" ns3:_="">
    <xsd:import namespace="http://schemas.microsoft.com/sharepoint/v3"/>
    <xsd:import namespace="0A657DD0-F87A-4B0A-AC0F-041FDE2988F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57DD0-F87A-4B0A-AC0F-041FDE2988F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A657DD0-F87A-4B0A-AC0F-041FDE2988F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A8756F5-ADF7-4892-B919-9B1FFD3A67DA}"/>
</file>

<file path=customXml/itemProps2.xml><?xml version="1.0" encoding="utf-8"?>
<ds:datastoreItem xmlns:ds="http://schemas.openxmlformats.org/officeDocument/2006/customXml" ds:itemID="{603C1C4F-70E3-4411-B9AF-C1335EDD133D}"/>
</file>

<file path=customXml/itemProps3.xml><?xml version="1.0" encoding="utf-8"?>
<ds:datastoreItem xmlns:ds="http://schemas.openxmlformats.org/officeDocument/2006/customXml" ds:itemID="{ED8EBA8B-8BC4-4A00-ACD1-AE19DC7A4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Mandarin version</dc:title>
  <dc:subject/>
  <dc:creator/>
  <cp:keywords>Final Mandarin version</cp:keywords>
  <dc:description/>
  <cp:lastModifiedBy>Wong Singwei</cp:lastModifiedBy>
  <cp:revision>3</cp:revision>
  <dcterms:created xsi:type="dcterms:W3CDTF">2020-04-03T07:38:00Z</dcterms:created>
  <dcterms:modified xsi:type="dcterms:W3CDTF">2020-04-09T06:50:00Z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0x0101009148F5A04DDD49CBA7127AADA5FB792B00AADE34325A8B49CDA8BB4DB53328F214006B493DEF7C4BD14B8424DD24A1F27762</vt:lpwstr>
  </property>
</Properties>
</file>